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580" w:rsidRDefault="00A21580" w:rsidP="0069140B">
      <w:pPr>
        <w:pStyle w:val="NormalWeb"/>
        <w:rPr>
          <w:b/>
        </w:rPr>
      </w:pPr>
      <w:r w:rsidRPr="001576D6">
        <w:rPr>
          <w:b/>
        </w:rPr>
        <w:t xml:space="preserve">CHOVATELSKÝ </w:t>
      </w:r>
      <w:r>
        <w:rPr>
          <w:b/>
        </w:rPr>
        <w:t xml:space="preserve">A ZÁPISNÍ </w:t>
      </w:r>
      <w:r w:rsidRPr="001576D6">
        <w:rPr>
          <w:b/>
        </w:rPr>
        <w:t xml:space="preserve">ŘÁD </w:t>
      </w:r>
      <w:r>
        <w:rPr>
          <w:b/>
        </w:rPr>
        <w:t>MOLOSS CLUBU CZ, z.s.</w:t>
      </w:r>
    </w:p>
    <w:p w:rsidR="00A21580" w:rsidRDefault="00A21580" w:rsidP="0069140B">
      <w:pPr>
        <w:pStyle w:val="NormalWeb"/>
      </w:pPr>
      <w:r>
        <w:t xml:space="preserve">Chovatelský a zápisní řád  platí pro všechna plemena v klubu zastoupená. Chov se řídí v plné míře Chovatelským řádem FCI, Zápisním řádem ČMKU a doplňky klubu k těmto řádům. Doplňky klubu vyplývají především z prováděcích předpisů ČMKU vydaných Předsednictvem k Zápisnímu řádu ČMKU. </w:t>
      </w:r>
    </w:p>
    <w:p w:rsidR="00A21580" w:rsidRPr="001D3146" w:rsidRDefault="00A21580" w:rsidP="0069140B">
      <w:pPr>
        <w:pStyle w:val="NormalWeb"/>
        <w:rPr>
          <w:b/>
        </w:rPr>
      </w:pPr>
      <w:r w:rsidRPr="001D3146">
        <w:rPr>
          <w:b/>
        </w:rPr>
        <w:t xml:space="preserve">Chovní jedinci </w:t>
      </w:r>
    </w:p>
    <w:p w:rsidR="00A21580" w:rsidRDefault="00A21580" w:rsidP="0069140B">
      <w:pPr>
        <w:pStyle w:val="NormalWeb"/>
      </w:pPr>
      <w:r>
        <w:t xml:space="preserve">a)Psi a feny s platným průkazem původu, splňující podmínky pro zařazení do chovu, přeregistrovaní a zapsaní do seznamu chovných jedinců na plemenné knize ČMKU, což je plemennou knihou potvrzeno v jejich PP. </w:t>
      </w:r>
    </w:p>
    <w:p w:rsidR="00A21580" w:rsidRDefault="00A21580" w:rsidP="0069140B">
      <w:pPr>
        <w:pStyle w:val="NormalWeb"/>
      </w:pPr>
      <w:r>
        <w:t xml:space="preserve">b)Každá změna ve vlastnictví chovného jedince musí být majitelem zaznamenána v průkazu původu a do 15 dnů oznámena chovatelskému klubu a plemenné knize ČMKU a doložena kopií aktuálního originálu průkazu původu s provedenou změnou. Majitel je též povinen bez zbytečného prodlení oznámit chovatelskému klubu a plemenné knize ČMKU úhyn chovného jedince. Při zapůjčení (postoupení práva chovu) psa/feny se dokládá smlouva; oznamovací povinnost do 15 dnů, platí i pro zapůjčené jedince. </w:t>
      </w:r>
    </w:p>
    <w:p w:rsidR="00A21580" w:rsidRPr="00B0208D" w:rsidRDefault="00A21580" w:rsidP="0069140B">
      <w:pPr>
        <w:pStyle w:val="NormalWeb"/>
        <w:rPr>
          <w:b/>
        </w:rPr>
      </w:pPr>
      <w:r w:rsidRPr="00B0208D">
        <w:rPr>
          <w:b/>
        </w:rPr>
        <w:t>c) feny mohou být do chovu využity od ukončeného 1</w:t>
      </w:r>
      <w:r>
        <w:rPr>
          <w:b/>
        </w:rPr>
        <w:t>8</w:t>
      </w:r>
      <w:r w:rsidRPr="00B0208D">
        <w:rPr>
          <w:b/>
        </w:rPr>
        <w:t>. měsíce věku až do dne ukončeného 8. roku věku, psi ode dne ukončeného 1</w:t>
      </w:r>
      <w:r>
        <w:rPr>
          <w:b/>
        </w:rPr>
        <w:t>8</w:t>
      </w:r>
      <w:r w:rsidRPr="00B0208D">
        <w:rPr>
          <w:b/>
        </w:rPr>
        <w:t xml:space="preserve">. měsíce doživotně.  </w:t>
      </w:r>
    </w:p>
    <w:p w:rsidR="00A21580" w:rsidRDefault="00A21580" w:rsidP="0069140B">
      <w:pPr>
        <w:pStyle w:val="NormalWeb"/>
      </w:pPr>
      <w:r>
        <w:t xml:space="preserve">d) v případě zapůjčení zahraničního chovného jedince je klubem respektována chovnost tohoto jedince ze země, kde je zapsán. O tomto zapůjčení musí být sepsána smlouva mezi majitelem a tím, kdo si toto zvíře zapůjčil. V této smlouvě musí být přesně stanoveny podmínky zapůjčení a využití tohoto jedince. Kopie této smlouvy je přikládána k ostatní chovatelské dokumentaci, zasílané na kontaktní adresu klubu, aby bylo možné vystavit PP potomkům tohoto zvířete. Je nutné též přiložit kopii dokumentů dokazující, že se jedná o chovného jedince zaregistrovaného od organizace zastřešené FCI. </w:t>
      </w:r>
    </w:p>
    <w:p w:rsidR="00A21580" w:rsidRDefault="00A21580" w:rsidP="0069140B">
      <w:pPr>
        <w:pStyle w:val="NormalWeb"/>
      </w:pPr>
      <w:r>
        <w:t xml:space="preserve">e) v případě převodu vlastnictví březí feny, pokud nebylo dohodnuto jinak, budou štěňata zapsána v chovatelské stanici nového majitele a jsou na něj převedeny i všechny povinnosti plynoucí z krytí chovným psem. Veškeré formality vrhu vyřizuje výhradně majitel chovatelské stanice. Při převodu vlastnictví březí feny ze zahraničí je třeba doložit zahraniční doklad o nakrytí na předepsaném formuláři (je-li v daném státě používán). Převod vlastnictví se dokládá kupní, darovací nebo zápůjční smlouvou. V případě převodu vlastnictví březí feny musí předem výbor klubu souhlasit se zápisem vrhu. </w:t>
      </w:r>
    </w:p>
    <w:p w:rsidR="00A21580" w:rsidRDefault="00A21580" w:rsidP="0069140B">
      <w:pPr>
        <w:pStyle w:val="NormalWeb"/>
      </w:pPr>
      <w:r>
        <w:t>f) v případě importu chovného jedince ze zahraničí, klub chovnost akceptuje, ale požaduje, aby tento jedinec doložil výsledek vyšetření DKK, které musí odpovídat požadavkům klubu pro uchovnění. Ve všech případech musí být z chovu vyloučeni jedinci se stupněm postižení FCI ,,E“ a to i pokud jsou postiženi jednostranně. Chovnost získaná v zahraničí se nevztahuje na reimportované jedince</w:t>
      </w:r>
      <w:r w:rsidRPr="0069140B">
        <w:t xml:space="preserve"> </w:t>
      </w:r>
      <w:r>
        <w:t>(import psů, odchovaných v České republice), v takových případech bude požadováno kompletní uchovnění reimportovaného jedince, výjimku může povolit výbor MC CZ.</w:t>
      </w:r>
    </w:p>
    <w:p w:rsidR="00A21580" w:rsidRPr="00024F24" w:rsidRDefault="00A21580" w:rsidP="00024F24">
      <w:pPr>
        <w:shd w:val="clear" w:color="auto" w:fill="FFFFFF"/>
        <w:spacing w:before="0" w:beforeAutospacing="0" w:after="0" w:afterAutospacing="0"/>
        <w:ind w:firstLine="0"/>
        <w:contextualSpacing w:val="0"/>
        <w:rPr>
          <w:color w:val="1D2129"/>
          <w:szCs w:val="24"/>
          <w:lang w:eastAsia="cs-CZ"/>
        </w:rPr>
      </w:pPr>
      <w:r w:rsidRPr="00024F24">
        <w:rPr>
          <w:color w:val="1D2129"/>
          <w:szCs w:val="24"/>
          <w:lang w:eastAsia="cs-CZ"/>
        </w:rPr>
        <w:br/>
      </w:r>
    </w:p>
    <w:p w:rsidR="00A21580" w:rsidRPr="00024F24" w:rsidRDefault="00A21580" w:rsidP="00024F24">
      <w:pPr>
        <w:shd w:val="clear" w:color="auto" w:fill="FFFFFF"/>
        <w:spacing w:before="0" w:beforeAutospacing="0" w:after="0" w:afterAutospacing="0"/>
        <w:ind w:firstLine="0"/>
        <w:contextualSpacing w:val="0"/>
        <w:rPr>
          <w:color w:val="1D2129"/>
          <w:szCs w:val="24"/>
          <w:lang w:eastAsia="cs-CZ"/>
        </w:rPr>
      </w:pPr>
    </w:p>
    <w:p w:rsidR="00A21580" w:rsidRPr="00B733F4" w:rsidRDefault="00A21580" w:rsidP="0069140B">
      <w:pPr>
        <w:pStyle w:val="NormalWeb"/>
        <w:rPr>
          <w:b/>
        </w:rPr>
      </w:pPr>
      <w:r w:rsidRPr="00B733F4">
        <w:rPr>
          <w:b/>
        </w:rPr>
        <w:t xml:space="preserve">Chovné podmínky pro plemeno brazilská fila a italský corso pes : </w:t>
      </w:r>
    </w:p>
    <w:p w:rsidR="00A21580" w:rsidRDefault="00A21580" w:rsidP="0069140B">
      <w:pPr>
        <w:pStyle w:val="NormalWeb"/>
      </w:pPr>
      <w:r w:rsidRPr="00B0208D">
        <w:rPr>
          <w:b/>
        </w:rPr>
        <w:t>1/ vyhodnocení DKK – vyhodnocení lze provádět od 1</w:t>
      </w:r>
      <w:r>
        <w:rPr>
          <w:b/>
        </w:rPr>
        <w:t>8</w:t>
      </w:r>
      <w:r w:rsidRPr="00B0208D">
        <w:rPr>
          <w:b/>
        </w:rPr>
        <w:t>-ti měsíců stáří /v den vyšetření musí mít posuzovaný jedinec 1</w:t>
      </w:r>
      <w:r>
        <w:rPr>
          <w:b/>
        </w:rPr>
        <w:t>8</w:t>
      </w:r>
      <w:r w:rsidRPr="00B0208D">
        <w:rPr>
          <w:b/>
        </w:rPr>
        <w:t xml:space="preserve"> měsíců nebo více/</w:t>
      </w:r>
      <w:r>
        <w:t xml:space="preserve">, vyhodnocení mladších jedinců nebude uznáno. Ve všech případech musí být z chovu vyloučeni jedinci se stupněm postižení FCI ,,E“ a to i pokud jsou postiženi jednostranně. Vyšetření a vyhodnocení musí být provedeno v ČR oprávněným veterinárním lékařem /viz předpisy KVL/ </w:t>
      </w:r>
    </w:p>
    <w:p w:rsidR="00A21580" w:rsidRDefault="00A21580" w:rsidP="0069140B">
      <w:pPr>
        <w:pStyle w:val="NormalWeb"/>
      </w:pPr>
      <w:r>
        <w:t xml:space="preserve">2/ hodnocení exteriéru a povahy: </w:t>
      </w:r>
    </w:p>
    <w:p w:rsidR="00A21580" w:rsidRDefault="00A21580" w:rsidP="0069140B">
      <w:pPr>
        <w:pStyle w:val="NormalWeb"/>
      </w:pPr>
      <w:r>
        <w:t xml:space="preserve">a/ absolvování výstavy vyššího typu /minimálně se zadáváním CAC/ pořádané pod záštitou ČMKU s výsledkem hodnocení výborný nebo velmi dobrý v mezitřídě, třídě otevřené, pracovní, vítězů nebo šampionů </w:t>
      </w:r>
    </w:p>
    <w:p w:rsidR="00A21580" w:rsidRDefault="00A21580" w:rsidP="0069140B">
      <w:pPr>
        <w:pStyle w:val="NormalWeb"/>
      </w:pPr>
      <w:r>
        <w:t xml:space="preserve">nebo </w:t>
      </w:r>
    </w:p>
    <w:p w:rsidR="00A21580" w:rsidRDefault="00A21580" w:rsidP="0069140B">
      <w:pPr>
        <w:pStyle w:val="NormalWeb"/>
      </w:pPr>
      <w:r>
        <w:t xml:space="preserve">b/ bonitace dle bonitačního řádu klubu a za principu dodržení řádů ČMKU /např. posuzovat musí rozhodčí pro posuzování exteriéru psů s aprobací na daná plemena. V případě nesouhlasu s výsledkem bonitace je možné se odvolat do 14dnů od bonitace k výboru klubu. Výbor klubu rozhodne o rebonitaci v nejbližším náhradním termínu, nejpozději však do měsíce od odvolání. </w:t>
      </w:r>
    </w:p>
    <w:p w:rsidR="00A21580" w:rsidRDefault="00A21580" w:rsidP="0069140B">
      <w:pPr>
        <w:pStyle w:val="NormalWeb"/>
      </w:pPr>
      <w:r>
        <w:t xml:space="preserve">3/ Fena smí mít 1 vrh v kaledářním roce. </w:t>
      </w:r>
    </w:p>
    <w:p w:rsidR="00A21580" w:rsidRDefault="00A21580" w:rsidP="0069140B">
      <w:pPr>
        <w:pStyle w:val="NormalWeb"/>
        <w:rPr>
          <w:b/>
        </w:rPr>
      </w:pPr>
    </w:p>
    <w:p w:rsidR="00A21580" w:rsidRPr="00B733F4" w:rsidRDefault="00A21580" w:rsidP="0069140B">
      <w:pPr>
        <w:pStyle w:val="NormalWeb"/>
        <w:rPr>
          <w:b/>
        </w:rPr>
      </w:pPr>
      <w:r w:rsidRPr="00B733F4">
        <w:rPr>
          <w:b/>
        </w:rPr>
        <w:t xml:space="preserve">Chovné podmínky pro ostatní plemena: </w:t>
      </w:r>
    </w:p>
    <w:p w:rsidR="00A21580" w:rsidRDefault="00A21580" w:rsidP="0069140B">
      <w:pPr>
        <w:pStyle w:val="NormalWeb"/>
      </w:pPr>
      <w:r>
        <w:t xml:space="preserve">Podmínky pro zařazení do chovu jsou: </w:t>
      </w:r>
    </w:p>
    <w:p w:rsidR="00A21580" w:rsidRDefault="00A21580" w:rsidP="0069140B">
      <w:pPr>
        <w:pStyle w:val="NormalWeb"/>
      </w:pPr>
      <w:r>
        <w:t xml:space="preserve">a) vyhodnocení exteriérových a povahových vlastností (absolvování bonitace dle bonitačního řádu MC CZ nebo výstavy zastřešené FCI ve třídě se zadáváním titulu CAC pro dané plemeno a ohodnocení známkou výborný nebo velmi dobrý). Toto se týká jak výstav pořádaných ČMKU, tak i zahraničních výstav, konaných pod záštitou FCI. </w:t>
      </w:r>
    </w:p>
    <w:p w:rsidR="00A21580" w:rsidRDefault="00A21580" w:rsidP="0069140B">
      <w:pPr>
        <w:pStyle w:val="NormalWeb"/>
      </w:pPr>
      <w:r w:rsidRPr="00B0208D">
        <w:rPr>
          <w:b/>
        </w:rPr>
        <w:t>b) Vyhodnocení DKK. Vyhodnocení lze provádět od 1</w:t>
      </w:r>
      <w:r>
        <w:rPr>
          <w:b/>
        </w:rPr>
        <w:t>8</w:t>
      </w:r>
      <w:r w:rsidRPr="00B0208D">
        <w:rPr>
          <w:b/>
        </w:rPr>
        <w:t>ti měsíců stáří /v den vyšetření musí mít posuzovaný jedinec 1</w:t>
      </w:r>
      <w:r>
        <w:rPr>
          <w:b/>
        </w:rPr>
        <w:t>8</w:t>
      </w:r>
      <w:r w:rsidRPr="00B0208D">
        <w:rPr>
          <w:b/>
        </w:rPr>
        <w:t xml:space="preserve"> měsíců nebo více/,</w:t>
      </w:r>
      <w:r>
        <w:t xml:space="preserve"> vyhodnocení mladších jedinců nebude uznáno. Ve všech případech jsou z chovu vyloučeni jedinci se stupněm postižení FCI „E“, a to i pokud jsou postiženi  jednostranně. Vyhodnocení musí být provedeno v ČR oprávněným veterinárním lékařem /viz předpisy KVL/. </w:t>
      </w:r>
    </w:p>
    <w:p w:rsidR="00A21580" w:rsidRDefault="00A21580" w:rsidP="0069140B">
      <w:pPr>
        <w:pStyle w:val="NormalWeb"/>
      </w:pPr>
      <w:r>
        <w:t xml:space="preserve">c) fena smí mít jeden vrh v kalendářním roce. </w:t>
      </w:r>
    </w:p>
    <w:p w:rsidR="00A21580" w:rsidRDefault="00A21580" w:rsidP="0069140B">
      <w:pPr>
        <w:pStyle w:val="NormalWeb"/>
      </w:pPr>
      <w:r>
        <w:t>d) chovní jedinci s vyhodnocením stupně DKK D smí být v chovu spojováni pouze s jedinci s vyhodnoceným stupněm DKK do B, ideálně s jedinci s DKK A.</w:t>
      </w:r>
    </w:p>
    <w:p w:rsidR="00A21580" w:rsidRDefault="00A21580" w:rsidP="0069140B">
      <w:pPr>
        <w:pStyle w:val="NormalWeb"/>
        <w:rPr>
          <w:b/>
        </w:rPr>
      </w:pPr>
    </w:p>
    <w:p w:rsidR="00A21580" w:rsidRDefault="00A21580" w:rsidP="0069140B">
      <w:pPr>
        <w:pStyle w:val="NormalWeb"/>
        <w:rPr>
          <w:b/>
        </w:rPr>
      </w:pPr>
    </w:p>
    <w:p w:rsidR="00A21580" w:rsidRPr="00F8561C" w:rsidRDefault="00A21580" w:rsidP="0069140B">
      <w:pPr>
        <w:pStyle w:val="NormalWeb"/>
        <w:rPr>
          <w:b/>
        </w:rPr>
      </w:pPr>
      <w:r w:rsidRPr="00F8561C">
        <w:rPr>
          <w:b/>
        </w:rPr>
        <w:t xml:space="preserve">Krycí list </w:t>
      </w:r>
    </w:p>
    <w:p w:rsidR="00A21580" w:rsidRDefault="00A21580" w:rsidP="0069140B">
      <w:pPr>
        <w:pStyle w:val="NormalWeb"/>
      </w:pPr>
      <w:r>
        <w:t xml:space="preserve">Krycí list si vyžádá /poštou, e-mailem/ majitel uchovněné feny - chovatel, zasláním vyplněného klubového formuláře ,,Žádanka o krycí list“, která je k dispozici ke stažení na klubovém webu, popř. si ji chovatel má možnost vyžádat na kontaktní adrese klubu.  Vydání krycího listu  je zpoplatněno podle klubových norem. </w:t>
      </w:r>
    </w:p>
    <w:p w:rsidR="00A21580" w:rsidRDefault="00A21580" w:rsidP="0069140B">
      <w:pPr>
        <w:pStyle w:val="NormalWeb"/>
      </w:pPr>
      <w:r>
        <w:t xml:space="preserve">Na vydání krycího listu je lhůta 14 dní od zaslání žádanky. </w:t>
      </w:r>
    </w:p>
    <w:p w:rsidR="00A21580" w:rsidRDefault="00A21580" w:rsidP="0069140B">
      <w:pPr>
        <w:pStyle w:val="NormalWeb"/>
      </w:pPr>
      <w:r>
        <w:t xml:space="preserve">Je to základní dokument pro zápis budoucího vrhu a vystavení PP narozeným štěňatům. </w:t>
      </w:r>
    </w:p>
    <w:p w:rsidR="00A21580" w:rsidRDefault="00A21580" w:rsidP="0069140B">
      <w:pPr>
        <w:pStyle w:val="NormalWeb"/>
      </w:pPr>
      <w:r>
        <w:t xml:space="preserve">Přesný postup, jak nakládat s krycím listem je uveden v rámci krycího listu. </w:t>
      </w:r>
    </w:p>
    <w:p w:rsidR="00A21580" w:rsidRDefault="00A21580" w:rsidP="0069140B">
      <w:pPr>
        <w:pStyle w:val="NormalWeb"/>
      </w:pPr>
      <w:r>
        <w:t>Je zakázáno krytí chovných jedinců bez řádně vyplněného krycího listu.</w:t>
      </w:r>
    </w:p>
    <w:p w:rsidR="00A21580" w:rsidRDefault="00A21580" w:rsidP="0069140B">
      <w:pPr>
        <w:pStyle w:val="NormalWeb"/>
      </w:pPr>
      <w:r>
        <w:t xml:space="preserve">Nerespektování tohoto nařízení je bráno jako vážný přestupek. </w:t>
      </w:r>
    </w:p>
    <w:p w:rsidR="00A21580" w:rsidRDefault="00A21580" w:rsidP="0069140B">
      <w:pPr>
        <w:pStyle w:val="NormalWeb"/>
        <w:rPr>
          <w:b/>
        </w:rPr>
      </w:pPr>
    </w:p>
    <w:p w:rsidR="00A21580" w:rsidRPr="00F8561C" w:rsidRDefault="00A21580" w:rsidP="0069140B">
      <w:pPr>
        <w:pStyle w:val="NormalWeb"/>
        <w:rPr>
          <w:b/>
        </w:rPr>
      </w:pPr>
      <w:r w:rsidRPr="00F8561C">
        <w:rPr>
          <w:b/>
        </w:rPr>
        <w:t>Volba psa</w:t>
      </w:r>
    </w:p>
    <w:p w:rsidR="00A21580" w:rsidRDefault="00A21580" w:rsidP="0069140B">
      <w:pPr>
        <w:pStyle w:val="NormalWeb"/>
      </w:pPr>
      <w:r>
        <w:t xml:space="preserve">a)Majitel feny si krycího psa vybírá sám. Majitel feny může kontaktovat výbor klubu, popř. výborem určenou osobu, a ti mu podají všechny dostupné informace o registrovaných a klubu známých krycích psech. Majitel krycího psa má právo bez udání důvodu odmítnout krytí feny. </w:t>
      </w:r>
    </w:p>
    <w:p w:rsidR="00A21580" w:rsidRPr="00E16175" w:rsidRDefault="00A21580" w:rsidP="0069140B">
      <w:pPr>
        <w:pStyle w:val="NormalWeb"/>
      </w:pPr>
      <w:r>
        <w:t>b)V případě zahraničního krytí je majitel feny povinen zaslat se Žádankou o krycí list i  oboustrannou kopii PP krycího psa, kde je jasně vyznačeno, že pes je chovný v zemi, kde je zapsán, od organizace zastřešené pod FCI.  Toto nařízení se týká i u psů, kteří nejsou uvedeni v seznamu krycích psů klubu.  Pokud má majitel feny vybraných více psů, ze kterých si chce později vybrat, zasílá oboustranné kopie PP od všech vybraných psů</w:t>
      </w:r>
    </w:p>
    <w:p w:rsidR="00A21580" w:rsidRPr="006F028A" w:rsidRDefault="00A21580" w:rsidP="0069140B">
      <w:pPr>
        <w:pStyle w:val="NormalWeb"/>
        <w:rPr>
          <w:b/>
        </w:rPr>
      </w:pPr>
      <w:r w:rsidRPr="00C417DC">
        <w:t>c)</w:t>
      </w:r>
      <w:r w:rsidRPr="00473717">
        <w:t xml:space="preserve"> </w:t>
      </w:r>
      <w:r>
        <w:t>U plemen zařazovaných do zvláštního registru se smějí spojovat i jedinci s nekompletními generacemi v průkazu původu, a to včetně pomocných registrů, nikoli však dva jedinci v pomocném registru.</w:t>
      </w:r>
    </w:p>
    <w:p w:rsidR="00A21580" w:rsidRDefault="00A21580" w:rsidP="00EE11BC">
      <w:pPr>
        <w:pStyle w:val="NormalWeb"/>
      </w:pPr>
      <w:r>
        <w:t>d) Je zakázáno uskutečňovat tato příbuzenská spojení: sourozenci mezi sebou, polosourozenci mezi sebou, rodiče s dětmi, prarodiče s vnoučaty, neteř se strýcem a synovec s tetou. V případě, že takové spojení bude navrhnuto v žádance o krycí list, bude poradcem chovu automaticky zamítnuto.</w:t>
      </w:r>
    </w:p>
    <w:p w:rsidR="00A21580" w:rsidRPr="0005293E" w:rsidRDefault="00A21580" w:rsidP="0069140B">
      <w:pPr>
        <w:pStyle w:val="NormalWeb"/>
        <w:rPr>
          <w:b/>
        </w:rPr>
      </w:pPr>
      <w:r w:rsidRPr="0005293E">
        <w:rPr>
          <w:b/>
        </w:rPr>
        <w:t xml:space="preserve">Krytí </w:t>
      </w:r>
    </w:p>
    <w:p w:rsidR="00A21580" w:rsidRDefault="00A21580" w:rsidP="0069140B">
      <w:pPr>
        <w:pStyle w:val="NormalWeb"/>
      </w:pPr>
      <w:r>
        <w:t xml:space="preserve">a)Krytí proběhne v souladu s CHŘ FCI a Zápisním řádem ČMKU. Při krytí vyplní držitelé krycího chovného psa a chovné feny úplně a čitelně oba exempláře krycího listu a stvrdí je svými podpisy. Krytí je majitel psa povinen zapsat do knihy krytí (při registraci psa do registru chovných jedinců dodá správce plemenné knihy – zahrnuto v ceně přeregistrace). Doporučujeme, aby majitel krycího psa a majitel kryté feny spolu před krytím uzavřeli smlouvu, týkající se náhrady za krytí feny. Řešení náhrad za krytí nespadá do kompetence klubu. </w:t>
      </w:r>
    </w:p>
    <w:p w:rsidR="00A21580" w:rsidRDefault="00A21580" w:rsidP="0069140B">
      <w:pPr>
        <w:pStyle w:val="NormalWeb"/>
      </w:pPr>
      <w:r>
        <w:t xml:space="preserve">b)Krytí feny může být nahrazeno inseminací. Tento úkon smí provádět pouze osoba odborně způsobilá (zákon č.166/1999 Sb.) a musí svým podpisem potvrdit, že bylo užito spermatu určeného (dohodnutého) psa nebo spermatu s veškerou předepsanou dokumentací. Náklady na inseminaci hradí majitel feny. Inseminace smí být použita výhradně mezi jedinci, kteří se již předtím úspěšně reprodukovali přirozeným způsobem. Výjimku může v souladu s Chovatelským řádem FCI povolit Předsednictvo ČMKU. Inseminaci zmraženým nebo chlazeným spermatem potvrdí veterinární lékař do krycího listu.  </w:t>
      </w:r>
    </w:p>
    <w:p w:rsidR="00A21580" w:rsidRDefault="00A21580" w:rsidP="0069140B">
      <w:pPr>
        <w:pStyle w:val="NormalWeb"/>
        <w:rPr>
          <w:b/>
        </w:rPr>
      </w:pPr>
    </w:p>
    <w:p w:rsidR="00A21580" w:rsidRPr="0005293E" w:rsidRDefault="00A21580" w:rsidP="0069140B">
      <w:pPr>
        <w:pStyle w:val="NormalWeb"/>
        <w:rPr>
          <w:b/>
        </w:rPr>
      </w:pPr>
      <w:r w:rsidRPr="0005293E">
        <w:rPr>
          <w:b/>
        </w:rPr>
        <w:t xml:space="preserve">Zápis štěňat </w:t>
      </w:r>
    </w:p>
    <w:p w:rsidR="00A21580" w:rsidRDefault="00A21580" w:rsidP="0069140B">
      <w:pPr>
        <w:pStyle w:val="NormalWeb"/>
      </w:pPr>
      <w:r>
        <w:t xml:space="preserve">1) Majitel feny je povinen do 7 kalendářních dnů od posledního dne krytí zaslat doporučeným dopisem na kontaktní adresu klubu hlášení o krytí (kopii krycího listu). Dále přiloží fotokopii průkazu původu krycího psa a kopii dokladu o chovnosti psa a eventuální další doklady (doklad o titulech psa nebo viz podmínky pro zařazení do chovu oddíl. d, e, f, krytí oddíl b) </w:t>
      </w:r>
    </w:p>
    <w:p w:rsidR="00A21580" w:rsidRDefault="00A21580" w:rsidP="0069140B">
      <w:pPr>
        <w:pStyle w:val="NormalWeb"/>
      </w:pPr>
      <w:r>
        <w:t xml:space="preserve">2) Majitel feny je povinen do 7 kalendářních dnů ode dne vrhu podat doporučeným dopisem hlášení o vrhu na kontaktní adresu a také oznámit vrh majiteli krycího psa. V hlášení o vrhu uvede chovatel veškeré náležitosti, které jsou v tomto dokumentu požadovány. V případě nezabřeznutí feny je povinen oznámit tuto skutečnost majiteli krycího psa a zaslat doporučeným dopisem na kontaktní adresu klubu hlášení o nezabřeznutí feny do 75. dne od posledního krytí. Na základě hlášení o nezabřeznutí feny mu bude vystaven jeden (1) náhradní krycí list pro danou fenu zdarma. </w:t>
      </w:r>
    </w:p>
    <w:p w:rsidR="00A21580" w:rsidRDefault="00A21580" w:rsidP="0069140B">
      <w:pPr>
        <w:pStyle w:val="NormalWeb"/>
      </w:pPr>
      <w:r>
        <w:t xml:space="preserve">3) Na základě Zápisního řádu ČMKU jsou chovatelé povinni provádět značení štěňat mikročipy. Postup musí být vždy pro celý vrh shodný. Do věku 35 dnů života štěňat, zašle chovatel doporučeně na kontaktní adresu klubu přihlášku vrhu k zápisu (originál krycího listu s vyplněnou zadní stranou – přihláškou vrhu štěňat, nejdříve psy, potom feny, v abecedním pořadí) s přiloženým dokladem o zaplacení poplatku za čipy, v případě, že čipy odebírá přes klub. O čísla zápisu žádá chovatel prostřednictvím klubu. </w:t>
      </w:r>
    </w:p>
    <w:p w:rsidR="00A21580" w:rsidRDefault="00A21580" w:rsidP="0069140B">
      <w:pPr>
        <w:pStyle w:val="NormalWeb"/>
      </w:pPr>
      <w:r>
        <w:t xml:space="preserve">4)Klub zašle chovateli přidělená zápisová čísla, popř. čipy. Od 6tého týdne věku štěňat chovatel zajistí čipování veterinárním lékařem, který tento úkon potvrdí na příslušný dokument se zápisovými čísly, který chovatel dostal od klubu. </w:t>
      </w:r>
    </w:p>
    <w:p w:rsidR="00A21580" w:rsidRDefault="00A21580" w:rsidP="0069140B">
      <w:pPr>
        <w:pStyle w:val="NormalWeb"/>
      </w:pPr>
      <w:r>
        <w:t xml:space="preserve">5)Klub provádí kontroly vrhu prostřednictvím členů výboru  nebo jiných výborem klubu pověřených členů klubu, od šestého týdne věku štěňat, výhradně v místě odchovu štěňat. V době kontroly vrhu musejí být štěňata již označena čipováním a kontrolor vrhu je povinen čipy zkontrolovat a spolu s podrobným popisem vzhledu jednotlivých štěňat zapsat do zprávy o kontrole vrhu. Cestovné hradí chovatel podle obecně platných předpisů pro náhradu cestovních výloh osobním automobilem. </w:t>
      </w:r>
    </w:p>
    <w:p w:rsidR="00A21580" w:rsidRDefault="00A21580" w:rsidP="0069140B">
      <w:pPr>
        <w:pStyle w:val="NormalWeb"/>
      </w:pPr>
      <w:r>
        <w:t>6) Dle Zápisního řádu ČMKU je s chovatelstvím neslučitelná produkce štěňat bez PP a ani podpora tohoto konání. Všechna odchovaná štěňata z vrhu proto musejí být přihlášena. Do zprávy o kontrole vrhu se objektivně popíše stav vrhu, matky a celkové poměry vztahující se k chovu v chovatelské stanici. V případě pochybností o identitě vrhu, popřípadě pokud štěňata nesou znaky křížení s jiným plemenem je kontrolor oprávněn odmítnout zápis vrhu a chovateli nařídit krevní zkoušku. Je-li nařízena krevní zkouška, kontrolor věc zapíše do zprávy o kontrole vrhu a chovatel podepíše souhlas s krevní zkouškou. V případě nesouhlasu s krevní zkouškou bude případ postoupen k výboru klubu a ten po té požádá o součinost k vyřešení příslušné orgány ČMKU. Potvrdí-li krevní zkouška správnou identitu všech štěňat vrhu, hradí náklady na provedení zkoušky Moloss Club CZ a průkazy o původu budou vystaveny. V opačném případě hradí náklady na krevní zkoušku chovatel a PP budou vystavena pouze na štěňata, kde genetická zkouška potvrdí, že pocházejí od otce uvedeného v krycím listu.</w:t>
      </w:r>
    </w:p>
    <w:p w:rsidR="00A21580" w:rsidRDefault="00A21580" w:rsidP="0069140B">
      <w:pPr>
        <w:pStyle w:val="NormalWeb"/>
      </w:pPr>
      <w:r>
        <w:t xml:space="preserve">7) Kontrolor odešle originál zprávy o kontrole vrhu s potvrzením o čipování štěňat doporučeným dopisem na kontaktní adresu klubu. Kopie zprávy o kontrole vrhu zůstává chovateli. </w:t>
      </w:r>
    </w:p>
    <w:p w:rsidR="00A21580" w:rsidRDefault="00A21580" w:rsidP="0069140B">
      <w:pPr>
        <w:pStyle w:val="NormalWeb"/>
      </w:pPr>
      <w:r>
        <w:t xml:space="preserve">8) Chovatel je povinen vést knihu odchovů, kterou předkládá i při kontrole vrhu (obdrží při registraci feny do registru chovných jedinců od správce plemenné knihy – zahrnuto v ceně přeregistrace). </w:t>
      </w:r>
    </w:p>
    <w:p w:rsidR="00A21580" w:rsidRDefault="00A21580" w:rsidP="0069140B">
      <w:pPr>
        <w:pStyle w:val="NormalWeb"/>
      </w:pPr>
      <w:r>
        <w:t>9) Podklady pro zápis vrhu do plemenné knihy a vystavení PP jsou:</w:t>
      </w:r>
    </w:p>
    <w:p w:rsidR="00A21580" w:rsidRDefault="00A21580" w:rsidP="0069140B">
      <w:pPr>
        <w:pStyle w:val="NormalWeb"/>
      </w:pPr>
      <w:r>
        <w:t xml:space="preserve"> • potvrzení krytí obsahující všechny údaje dle Zápisního řádu ČMKU a Chovatelského a zápisního řádu MC CZ</w:t>
      </w:r>
    </w:p>
    <w:p w:rsidR="00A21580" w:rsidRDefault="00A21580" w:rsidP="0069140B">
      <w:pPr>
        <w:pStyle w:val="NormalWeb"/>
      </w:pPr>
      <w:r>
        <w:t xml:space="preserve">• kopie PP rodičů s event. doklady o chovnosti,popřípadě vše, co je obsaženo v oddíle zařazení do chovu d), e),  f) a krytí oddíl b) </w:t>
      </w:r>
    </w:p>
    <w:p w:rsidR="00A21580" w:rsidRDefault="00A21580" w:rsidP="0069140B">
      <w:pPr>
        <w:pStyle w:val="NormalWeb"/>
      </w:pPr>
      <w:r>
        <w:t xml:space="preserve">• přihláška vrhu k zápisu (originál Krycího listu) </w:t>
      </w:r>
    </w:p>
    <w:p w:rsidR="00A21580" w:rsidRDefault="00A21580" w:rsidP="0069140B">
      <w:pPr>
        <w:pStyle w:val="NormalWeb"/>
      </w:pPr>
      <w:r>
        <w:t xml:space="preserve">• zpráva o kontrole vrhu </w:t>
      </w:r>
    </w:p>
    <w:p w:rsidR="00A21580" w:rsidRDefault="00A21580" w:rsidP="0069140B">
      <w:pPr>
        <w:pStyle w:val="NormalWeb"/>
      </w:pPr>
      <w:r>
        <w:t xml:space="preserve">• potvrzení o čipování od veterinárního lékaře </w:t>
      </w:r>
    </w:p>
    <w:p w:rsidR="00A21580" w:rsidRDefault="00A21580" w:rsidP="0069140B">
      <w:pPr>
        <w:pStyle w:val="NormalWeb"/>
      </w:pPr>
      <w:r>
        <w:t xml:space="preserve">• kopie registrace chovatelské stanice </w:t>
      </w:r>
    </w:p>
    <w:p w:rsidR="00A21580" w:rsidRDefault="00A21580" w:rsidP="0069140B">
      <w:pPr>
        <w:pStyle w:val="NormalWeb"/>
      </w:pPr>
      <w:r>
        <w:t xml:space="preserve">10) Vrh musí být hlášen najednou a celý, dodatečné hlášení je nepřípustné. Přihláška štěňat obsahuje všechna zapisovaná štěňata. Pokud došlo od vydání zápisových čísel k úhynu štěňat, uvede se úhyn do zprávy o kontrole vrhu. </w:t>
      </w:r>
    </w:p>
    <w:p w:rsidR="00A21580" w:rsidRDefault="00A21580" w:rsidP="0069140B">
      <w:pPr>
        <w:pStyle w:val="NormalWeb"/>
      </w:pPr>
      <w:r>
        <w:t xml:space="preserve">11) Jména štěňat z jednoho vrhu musejí začínat stejným písmenem pro každé plemeno počínaje písmenem A v abecedním sledu (lze vynechat Q, X, Y, a písmena s diakritickými znaménky). Po vyčerpání abecedy opět od A, ale jména se nesmějí opakovat. </w:t>
      </w:r>
    </w:p>
    <w:p w:rsidR="00A21580" w:rsidRPr="00BC5E0A" w:rsidRDefault="00A21580" w:rsidP="0069140B">
      <w:pPr>
        <w:pStyle w:val="NormalWeb"/>
      </w:pPr>
      <w:r w:rsidRPr="00BC5E0A">
        <w:t>12)</w:t>
      </w:r>
      <w:r>
        <w:t xml:space="preserve"> Minimální věk pro odběr štěňat od feny je 50. den po jejich narození ve výborném zdravotním stavu i kondici, mimo zdravotních problémů štěněte, které není možné uspokojivě řešit v tomto věku (např. kýla, vady víček). Chovatel je ale povinen o této vadě nového majitele štěněte při odběru informovat, nejlépe písemně.  </w:t>
      </w:r>
    </w:p>
    <w:p w:rsidR="00A21580" w:rsidRPr="009508C6" w:rsidRDefault="00A21580" w:rsidP="0069140B">
      <w:pPr>
        <w:pStyle w:val="NormalWeb"/>
        <w:rPr>
          <w:b/>
        </w:rPr>
      </w:pPr>
      <w:r w:rsidRPr="009508C6">
        <w:rPr>
          <w:b/>
        </w:rPr>
        <w:t xml:space="preserve">Zápis importovaných jedinců: </w:t>
      </w:r>
    </w:p>
    <w:p w:rsidR="00A21580" w:rsidRDefault="00A21580" w:rsidP="0069140B">
      <w:pPr>
        <w:pStyle w:val="NormalWeb"/>
      </w:pPr>
      <w:r>
        <w:t xml:space="preserve">Zápis importovaných jedinců se řídí Zápisním řádem ČMKU. Jedincům dovezeným s PP vystavenými členskými organizacemi FCI nebo plemennými knihami FCI uznávanými se přidělí číslo zápisu v plemenné knize. Toto číslo se zapíše i na originální PP příslušného jedince. PP dovezeného jedince musí být označen zahraniční plemennou knihou jako vývozní a o přeregistraci žádá osoba jmenovaná v tomto PP jako majitel. </w:t>
      </w:r>
    </w:p>
    <w:p w:rsidR="00A21580" w:rsidRPr="00BD1341" w:rsidRDefault="00A21580" w:rsidP="0069140B">
      <w:pPr>
        <w:pStyle w:val="NormalWeb"/>
        <w:rPr>
          <w:b/>
        </w:rPr>
      </w:pPr>
      <w:r w:rsidRPr="00BD1341">
        <w:rPr>
          <w:b/>
        </w:rPr>
        <w:t xml:space="preserve">Zápis jedinců do pomocného registru, platí pro všechna plemena chovaná pod klubem: </w:t>
      </w:r>
    </w:p>
    <w:p w:rsidR="00A21580" w:rsidRDefault="00A21580" w:rsidP="0069140B">
      <w:pPr>
        <w:pStyle w:val="NormalWeb"/>
      </w:pPr>
      <w:r>
        <w:t>Majitel psa/feny – člen nebo nečlen na základě Smlouvy o poskytování chovatelského servisu má možnost žádat klub o zařazení do pomocného registru v případě splnění následujících podmínek :</w:t>
      </w:r>
    </w:p>
    <w:p w:rsidR="00A21580" w:rsidRDefault="00A21580" w:rsidP="0069140B">
      <w:pPr>
        <w:pStyle w:val="NormalWeb"/>
      </w:pPr>
      <w:r>
        <w:t xml:space="preserve"> 1/ doložit původ jedince, aby výbor klubu mohl posoudit, zda krevní linie daného zvířete bude přínosem do chovu </w:t>
      </w:r>
    </w:p>
    <w:p w:rsidR="00A21580" w:rsidRDefault="00A21580" w:rsidP="0069140B">
      <w:pPr>
        <w:pStyle w:val="NormalWeb"/>
      </w:pPr>
      <w:r w:rsidRPr="00B0208D">
        <w:rPr>
          <w:b/>
        </w:rPr>
        <w:t>2/ po schválení žádosti výborem, předložit oficiální vyhodnocení RTG DKK a DLK, od věku</w:t>
      </w:r>
      <w:r>
        <w:t xml:space="preserve"> </w:t>
      </w:r>
      <w:r w:rsidRPr="00B0208D">
        <w:rPr>
          <w:b/>
        </w:rPr>
        <w:t>1</w:t>
      </w:r>
      <w:r>
        <w:rPr>
          <w:b/>
        </w:rPr>
        <w:t>8</w:t>
      </w:r>
      <w:r w:rsidRPr="00B0208D">
        <w:rPr>
          <w:b/>
        </w:rPr>
        <w:t>timěsíců</w:t>
      </w:r>
      <w:r>
        <w:t xml:space="preserve">, s výsledkem vyhodnocení DKK do stupně C/C včetně, DLK do stupně 1/1 včetně, s tím, že vyhodnocení RTG musí být z ČR /viz předpisy KVL/. </w:t>
      </w:r>
    </w:p>
    <w:p w:rsidR="00A21580" w:rsidRPr="005E1C40" w:rsidRDefault="00A21580" w:rsidP="0069140B">
      <w:pPr>
        <w:pStyle w:val="NormalWeb"/>
      </w:pPr>
      <w:r>
        <w:t xml:space="preserve">3/ po splnění těchto podmínek zašle MC CZ formuláře k zařazení psa/feny do pomocného registru ČMKU. Majitel psa/feny musí získat posudky od dvou mezinárodních rozhodčích s aprobací na dané plemeno nejhůře se známkou velmi dobrý. Po té zašle podklady na kontaktní adresu klubu a ten vyřídí potřebné formality nutné k zapsání jedince do P Registru ČMKU. </w:t>
      </w:r>
    </w:p>
    <w:p w:rsidR="00A21580" w:rsidRDefault="00A21580" w:rsidP="0069140B">
      <w:pPr>
        <w:pStyle w:val="NormalWeb"/>
        <w:rPr>
          <w:b/>
        </w:rPr>
      </w:pPr>
      <w:r w:rsidRPr="00A6479E">
        <w:t>4/</w:t>
      </w:r>
      <w:r w:rsidRPr="00473717">
        <w:t xml:space="preserve"> </w:t>
      </w:r>
      <w:r>
        <w:t>U plemen zařazovaných do zvláštního registru se smějí spojovat i jedinci s nekompletními generacemi v průkazu původu, a to včetně pomocných registrů, nikoli však dva jedinci v pomocném registru.</w:t>
      </w:r>
    </w:p>
    <w:p w:rsidR="00A21580" w:rsidRDefault="00A21580" w:rsidP="0069140B">
      <w:pPr>
        <w:pStyle w:val="NormalWeb"/>
        <w:rPr>
          <w:b/>
        </w:rPr>
      </w:pPr>
    </w:p>
    <w:p w:rsidR="00A21580" w:rsidRPr="00BD1341" w:rsidRDefault="00A21580" w:rsidP="0069140B">
      <w:pPr>
        <w:pStyle w:val="NormalWeb"/>
        <w:rPr>
          <w:b/>
        </w:rPr>
      </w:pPr>
      <w:r w:rsidRPr="00BD1341">
        <w:rPr>
          <w:b/>
        </w:rPr>
        <w:t xml:space="preserve">Vývoz jedinců: </w:t>
      </w:r>
    </w:p>
    <w:p w:rsidR="00A21580" w:rsidRDefault="00A21580" w:rsidP="0069140B">
      <w:pPr>
        <w:pStyle w:val="NormalWeb"/>
      </w:pPr>
      <w:r>
        <w:t xml:space="preserve">Při vývozech soukromým osobám, chce-li nový majitel v zahraničí jedince registrovat do tamější plemenné knihy, je třeba zažádat ČMKU o vystavení vývozního průkazu o původu – EXPORT PEDIGREE (jinak nebudou jedinci v zahraničí zaregistrováni). Žádost o EXPORT PEDIGREE zašle chovatel na adresu ČMKU Maškova 3, 182 53 Praha 8, spolu s průkazem původu a adresou nového majitele v zahraničí (pouze tomuto majiteli bude zvíře v zahraničí zaregistrováno). Pro dovoz a vývoz zvířat platí platné zákony, celní řády a veterinární předpisy. Za jejich dodržení při dovozu nebo vývozu zvířat ručí každý chovatel sám. Nákup, prodej, dovoz a vývoz psů prostřednictvím obchodních organizací je v rozporu s předpisy FCI a ČMKU a je zakázán. </w:t>
      </w:r>
    </w:p>
    <w:p w:rsidR="00A21580" w:rsidRDefault="00A21580" w:rsidP="0069140B">
      <w:pPr>
        <w:pStyle w:val="NormalWeb"/>
        <w:rPr>
          <w:b/>
        </w:rPr>
      </w:pPr>
    </w:p>
    <w:p w:rsidR="00A21580" w:rsidRPr="00BD1341" w:rsidRDefault="00A21580" w:rsidP="0069140B">
      <w:pPr>
        <w:pStyle w:val="NormalWeb"/>
        <w:rPr>
          <w:b/>
        </w:rPr>
      </w:pPr>
      <w:r w:rsidRPr="00BD1341">
        <w:rPr>
          <w:b/>
        </w:rPr>
        <w:t xml:space="preserve">Přestupky a sankce </w:t>
      </w:r>
    </w:p>
    <w:p w:rsidR="00A21580" w:rsidRDefault="00A21580" w:rsidP="0069140B">
      <w:pPr>
        <w:pStyle w:val="NormalWeb"/>
      </w:pPr>
      <w:r>
        <w:t xml:space="preserve">Veškeré prokázané jednání vedoucí k cílené produkci štěňat bez průkazu původu jakéhokoliv plemene, chov pod jinou organizací než FCI nebo podpora takového jednání jsou v rozporu s řády ČMKU. Pokud se chovatel dopustí takového cíleného jednání, popř. dalších závažných přestupků vůči Zápisnímu řádu ČMKU a Chovatelskému a zápisnímu řádu MC CZ, je klub oprávněn podat návrh na zastavení zápisu štěňat na danou chovatelskou stanici i zákaz chovu na chovné jedince v majetku chovatele k Předsednictvu ČMKU. </w:t>
      </w:r>
    </w:p>
    <w:p w:rsidR="00A21580" w:rsidRDefault="00A21580" w:rsidP="0069140B">
      <w:pPr>
        <w:pStyle w:val="NormalWeb"/>
      </w:pPr>
      <w:r>
        <w:t>Ostatní přestupky, uvedená data se vztahují k datu odeslání dle poštovního razítka:</w:t>
      </w:r>
    </w:p>
    <w:p w:rsidR="00A21580" w:rsidRDefault="00A21580" w:rsidP="0069140B">
      <w:pPr>
        <w:pStyle w:val="NormalWeb"/>
      </w:pPr>
      <w:r>
        <w:t xml:space="preserve">Pozdní odeslání hlášení o krytí (později než 20. kalendářní den po posledním krytí): 500,- Kč Pozdní nahlášení vrhu (později než 20. kalendářní den po vrhu): 500,- Kč. Pozdní odeslání přihlášky vrhu (později než 36. den od narození štěňat až do 3. měsíce věku štěňat – pozn.: později nelze dle řádů ČMKU vystavit PP vrhu) : 500,- Kč. </w:t>
      </w:r>
    </w:p>
    <w:p w:rsidR="00A21580" w:rsidRDefault="00A21580" w:rsidP="0069140B">
      <w:pPr>
        <w:pStyle w:val="NormalWeb"/>
      </w:pPr>
      <w:r>
        <w:t xml:space="preserve">Za opakované porušení: dvojnásobek </w:t>
      </w:r>
    </w:p>
    <w:p w:rsidR="00A21580" w:rsidRDefault="00A21580" w:rsidP="0069140B">
      <w:pPr>
        <w:pStyle w:val="NormalWeb"/>
      </w:pPr>
      <w:r>
        <w:t xml:space="preserve">V případě závažného přestupku vůči Chovatelskému a zápisnímu řádu MC CZ bude výše pokuty určena výborem klubu individuálně. </w:t>
      </w:r>
    </w:p>
    <w:p w:rsidR="00A21580" w:rsidRDefault="00A21580" w:rsidP="0069140B">
      <w:pPr>
        <w:pStyle w:val="NormalWeb"/>
      </w:pPr>
    </w:p>
    <w:p w:rsidR="00A21580" w:rsidRDefault="00A21580" w:rsidP="0069140B">
      <w:pPr>
        <w:pStyle w:val="NormalWeb"/>
      </w:pPr>
    </w:p>
    <w:p w:rsidR="00A21580" w:rsidRDefault="00A21580" w:rsidP="0069140B">
      <w:pPr>
        <w:pStyle w:val="NormalWeb"/>
      </w:pPr>
      <w:r>
        <w:t>Znění Chovatelského a zápisního řádu MC CZ schváleno výborem 1.9.2021</w:t>
      </w:r>
    </w:p>
    <w:p w:rsidR="00A21580" w:rsidRDefault="00A21580" w:rsidP="002414A3">
      <w:pPr>
        <w:pStyle w:val="NormalWeb"/>
      </w:pPr>
      <w:r>
        <w:t>Úprava Chovatelského a zápisního řádu MC CZ platí okamžitě.</w:t>
      </w:r>
    </w:p>
    <w:sectPr w:rsidR="00A21580" w:rsidSect="002477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140B"/>
    <w:rsid w:val="00024F24"/>
    <w:rsid w:val="0003294B"/>
    <w:rsid w:val="00050803"/>
    <w:rsid w:val="0005293E"/>
    <w:rsid w:val="00147B03"/>
    <w:rsid w:val="001576D6"/>
    <w:rsid w:val="0017433D"/>
    <w:rsid w:val="001C60A4"/>
    <w:rsid w:val="001D3146"/>
    <w:rsid w:val="001D712E"/>
    <w:rsid w:val="00231889"/>
    <w:rsid w:val="002331EB"/>
    <w:rsid w:val="002414A3"/>
    <w:rsid w:val="0024776B"/>
    <w:rsid w:val="002B7659"/>
    <w:rsid w:val="002C649C"/>
    <w:rsid w:val="003032ED"/>
    <w:rsid w:val="00323F56"/>
    <w:rsid w:val="00326D75"/>
    <w:rsid w:val="003359E8"/>
    <w:rsid w:val="0034664C"/>
    <w:rsid w:val="00376286"/>
    <w:rsid w:val="003774D0"/>
    <w:rsid w:val="00385C1B"/>
    <w:rsid w:val="003B39E2"/>
    <w:rsid w:val="003B6F38"/>
    <w:rsid w:val="003D27CE"/>
    <w:rsid w:val="003D2F49"/>
    <w:rsid w:val="003F54DB"/>
    <w:rsid w:val="004132AE"/>
    <w:rsid w:val="004273FD"/>
    <w:rsid w:val="0045583D"/>
    <w:rsid w:val="00473230"/>
    <w:rsid w:val="00473717"/>
    <w:rsid w:val="004956E4"/>
    <w:rsid w:val="004A77EF"/>
    <w:rsid w:val="004B3838"/>
    <w:rsid w:val="004D3190"/>
    <w:rsid w:val="00512710"/>
    <w:rsid w:val="00516875"/>
    <w:rsid w:val="005320B9"/>
    <w:rsid w:val="005455FA"/>
    <w:rsid w:val="005502CE"/>
    <w:rsid w:val="005B6967"/>
    <w:rsid w:val="005D1811"/>
    <w:rsid w:val="005E1C40"/>
    <w:rsid w:val="00616B8F"/>
    <w:rsid w:val="00635E38"/>
    <w:rsid w:val="0064323F"/>
    <w:rsid w:val="00666572"/>
    <w:rsid w:val="0069140B"/>
    <w:rsid w:val="00695607"/>
    <w:rsid w:val="006A1A6A"/>
    <w:rsid w:val="006A1A98"/>
    <w:rsid w:val="006A4795"/>
    <w:rsid w:val="006C3ED8"/>
    <w:rsid w:val="006F028A"/>
    <w:rsid w:val="00746F72"/>
    <w:rsid w:val="00791657"/>
    <w:rsid w:val="007A6311"/>
    <w:rsid w:val="007E4DFE"/>
    <w:rsid w:val="0086261E"/>
    <w:rsid w:val="00872F10"/>
    <w:rsid w:val="008863D2"/>
    <w:rsid w:val="008A1EB6"/>
    <w:rsid w:val="008B128B"/>
    <w:rsid w:val="008C2128"/>
    <w:rsid w:val="009508C6"/>
    <w:rsid w:val="009614CF"/>
    <w:rsid w:val="00983E67"/>
    <w:rsid w:val="00992227"/>
    <w:rsid w:val="009B0DA7"/>
    <w:rsid w:val="00A058AF"/>
    <w:rsid w:val="00A21580"/>
    <w:rsid w:val="00A476FD"/>
    <w:rsid w:val="00A6479E"/>
    <w:rsid w:val="00A73648"/>
    <w:rsid w:val="00A84B17"/>
    <w:rsid w:val="00A87316"/>
    <w:rsid w:val="00AB2366"/>
    <w:rsid w:val="00AB3303"/>
    <w:rsid w:val="00B0208D"/>
    <w:rsid w:val="00B25387"/>
    <w:rsid w:val="00B27B91"/>
    <w:rsid w:val="00B33EAA"/>
    <w:rsid w:val="00B733F4"/>
    <w:rsid w:val="00B75A0E"/>
    <w:rsid w:val="00B77DA5"/>
    <w:rsid w:val="00BB3AF2"/>
    <w:rsid w:val="00BC0F18"/>
    <w:rsid w:val="00BC5E0A"/>
    <w:rsid w:val="00BD1341"/>
    <w:rsid w:val="00BD139A"/>
    <w:rsid w:val="00BD2690"/>
    <w:rsid w:val="00BD4263"/>
    <w:rsid w:val="00BD5724"/>
    <w:rsid w:val="00C2614D"/>
    <w:rsid w:val="00C417DC"/>
    <w:rsid w:val="00C70F53"/>
    <w:rsid w:val="00C80133"/>
    <w:rsid w:val="00C90FB8"/>
    <w:rsid w:val="00CE7B92"/>
    <w:rsid w:val="00DB764C"/>
    <w:rsid w:val="00DC07FC"/>
    <w:rsid w:val="00DE029C"/>
    <w:rsid w:val="00DE5D5F"/>
    <w:rsid w:val="00E16175"/>
    <w:rsid w:val="00E77CB1"/>
    <w:rsid w:val="00EE0B30"/>
    <w:rsid w:val="00EE11BC"/>
    <w:rsid w:val="00EF519A"/>
    <w:rsid w:val="00F007B9"/>
    <w:rsid w:val="00F151B2"/>
    <w:rsid w:val="00F66A3B"/>
    <w:rsid w:val="00F706A3"/>
    <w:rsid w:val="00F8561C"/>
    <w:rsid w:val="00FB27B4"/>
    <w:rsid w:val="00FD3F5A"/>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DA5"/>
    <w:pPr>
      <w:spacing w:before="100" w:beforeAutospacing="1" w:after="100" w:afterAutospacing="1"/>
      <w:ind w:firstLine="709"/>
      <w:contextualSpacing/>
    </w:pPr>
    <w:rPr>
      <w:rFonts w:ascii="Times New Roman" w:hAnsi="Times New Roman"/>
      <w:sz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69140B"/>
    <w:pPr>
      <w:ind w:firstLine="0"/>
      <w:contextualSpacing w:val="0"/>
    </w:pPr>
    <w:rPr>
      <w:szCs w:val="24"/>
      <w:lang w:eastAsia="cs-CZ"/>
    </w:rPr>
  </w:style>
</w:styles>
</file>

<file path=word/webSettings.xml><?xml version="1.0" encoding="utf-8"?>
<w:webSettings xmlns:r="http://schemas.openxmlformats.org/officeDocument/2006/relationships" xmlns:w="http://schemas.openxmlformats.org/wordprocessingml/2006/main">
  <w:divs>
    <w:div w:id="248083091">
      <w:marLeft w:val="0"/>
      <w:marRight w:val="0"/>
      <w:marTop w:val="0"/>
      <w:marBottom w:val="0"/>
      <w:divBdr>
        <w:top w:val="none" w:sz="0" w:space="0" w:color="auto"/>
        <w:left w:val="none" w:sz="0" w:space="0" w:color="auto"/>
        <w:bottom w:val="none" w:sz="0" w:space="0" w:color="auto"/>
        <w:right w:val="none" w:sz="0" w:space="0" w:color="auto"/>
      </w:divBdr>
      <w:divsChild>
        <w:div w:id="248083088">
          <w:marLeft w:val="0"/>
          <w:marRight w:val="0"/>
          <w:marTop w:val="0"/>
          <w:marBottom w:val="0"/>
          <w:divBdr>
            <w:top w:val="none" w:sz="0" w:space="0" w:color="auto"/>
            <w:left w:val="none" w:sz="0" w:space="0" w:color="auto"/>
            <w:bottom w:val="none" w:sz="0" w:space="0" w:color="auto"/>
            <w:right w:val="none" w:sz="0" w:space="0" w:color="auto"/>
          </w:divBdr>
        </w:div>
        <w:div w:id="248083089">
          <w:marLeft w:val="0"/>
          <w:marRight w:val="0"/>
          <w:marTop w:val="0"/>
          <w:marBottom w:val="0"/>
          <w:divBdr>
            <w:top w:val="none" w:sz="0" w:space="0" w:color="auto"/>
            <w:left w:val="none" w:sz="0" w:space="0" w:color="auto"/>
            <w:bottom w:val="none" w:sz="0" w:space="0" w:color="auto"/>
            <w:right w:val="none" w:sz="0" w:space="0" w:color="auto"/>
          </w:divBdr>
        </w:div>
        <w:div w:id="248083090">
          <w:marLeft w:val="0"/>
          <w:marRight w:val="0"/>
          <w:marTop w:val="0"/>
          <w:marBottom w:val="0"/>
          <w:divBdr>
            <w:top w:val="none" w:sz="0" w:space="0" w:color="auto"/>
            <w:left w:val="none" w:sz="0" w:space="0" w:color="auto"/>
            <w:bottom w:val="none" w:sz="0" w:space="0" w:color="auto"/>
            <w:right w:val="none" w:sz="0" w:space="0" w:color="auto"/>
          </w:divBdr>
        </w:div>
        <w:div w:id="248083092">
          <w:marLeft w:val="0"/>
          <w:marRight w:val="0"/>
          <w:marTop w:val="0"/>
          <w:marBottom w:val="0"/>
          <w:divBdr>
            <w:top w:val="none" w:sz="0" w:space="0" w:color="auto"/>
            <w:left w:val="none" w:sz="0" w:space="0" w:color="auto"/>
            <w:bottom w:val="none" w:sz="0" w:space="0" w:color="auto"/>
            <w:right w:val="none" w:sz="0" w:space="0" w:color="auto"/>
          </w:divBdr>
        </w:div>
        <w:div w:id="248083093">
          <w:marLeft w:val="0"/>
          <w:marRight w:val="0"/>
          <w:marTop w:val="0"/>
          <w:marBottom w:val="0"/>
          <w:divBdr>
            <w:top w:val="none" w:sz="0" w:space="0" w:color="auto"/>
            <w:left w:val="none" w:sz="0" w:space="0" w:color="auto"/>
            <w:bottom w:val="none" w:sz="0" w:space="0" w:color="auto"/>
            <w:right w:val="none" w:sz="0" w:space="0" w:color="auto"/>
          </w:divBdr>
        </w:div>
        <w:div w:id="248083094">
          <w:marLeft w:val="0"/>
          <w:marRight w:val="0"/>
          <w:marTop w:val="0"/>
          <w:marBottom w:val="0"/>
          <w:divBdr>
            <w:top w:val="none" w:sz="0" w:space="0" w:color="auto"/>
            <w:left w:val="none" w:sz="0" w:space="0" w:color="auto"/>
            <w:bottom w:val="none" w:sz="0" w:space="0" w:color="auto"/>
            <w:right w:val="none" w:sz="0" w:space="0" w:color="auto"/>
          </w:divBdr>
        </w:div>
        <w:div w:id="248083095">
          <w:marLeft w:val="0"/>
          <w:marRight w:val="0"/>
          <w:marTop w:val="0"/>
          <w:marBottom w:val="0"/>
          <w:divBdr>
            <w:top w:val="none" w:sz="0" w:space="0" w:color="auto"/>
            <w:left w:val="none" w:sz="0" w:space="0" w:color="auto"/>
            <w:bottom w:val="none" w:sz="0" w:space="0" w:color="auto"/>
            <w:right w:val="none" w:sz="0" w:space="0" w:color="auto"/>
          </w:divBdr>
        </w:div>
        <w:div w:id="248083096">
          <w:marLeft w:val="0"/>
          <w:marRight w:val="0"/>
          <w:marTop w:val="0"/>
          <w:marBottom w:val="0"/>
          <w:divBdr>
            <w:top w:val="none" w:sz="0" w:space="0" w:color="auto"/>
            <w:left w:val="none" w:sz="0" w:space="0" w:color="auto"/>
            <w:bottom w:val="none" w:sz="0" w:space="0" w:color="auto"/>
            <w:right w:val="none" w:sz="0" w:space="0" w:color="auto"/>
          </w:divBdr>
        </w:div>
        <w:div w:id="248083097">
          <w:marLeft w:val="0"/>
          <w:marRight w:val="0"/>
          <w:marTop w:val="0"/>
          <w:marBottom w:val="0"/>
          <w:divBdr>
            <w:top w:val="none" w:sz="0" w:space="0" w:color="auto"/>
            <w:left w:val="none" w:sz="0" w:space="0" w:color="auto"/>
            <w:bottom w:val="none" w:sz="0" w:space="0" w:color="auto"/>
            <w:right w:val="none" w:sz="0" w:space="0" w:color="auto"/>
          </w:divBdr>
        </w:div>
        <w:div w:id="248083098">
          <w:marLeft w:val="0"/>
          <w:marRight w:val="0"/>
          <w:marTop w:val="0"/>
          <w:marBottom w:val="0"/>
          <w:divBdr>
            <w:top w:val="none" w:sz="0" w:space="0" w:color="auto"/>
            <w:left w:val="none" w:sz="0" w:space="0" w:color="auto"/>
            <w:bottom w:val="none" w:sz="0" w:space="0" w:color="auto"/>
            <w:right w:val="none" w:sz="0" w:space="0" w:color="auto"/>
          </w:divBdr>
        </w:div>
        <w:div w:id="248083099">
          <w:marLeft w:val="0"/>
          <w:marRight w:val="0"/>
          <w:marTop w:val="0"/>
          <w:marBottom w:val="0"/>
          <w:divBdr>
            <w:top w:val="none" w:sz="0" w:space="0" w:color="auto"/>
            <w:left w:val="none" w:sz="0" w:space="0" w:color="auto"/>
            <w:bottom w:val="none" w:sz="0" w:space="0" w:color="auto"/>
            <w:right w:val="none" w:sz="0" w:space="0" w:color="auto"/>
          </w:divBdr>
        </w:div>
        <w:div w:id="248083100">
          <w:marLeft w:val="0"/>
          <w:marRight w:val="0"/>
          <w:marTop w:val="0"/>
          <w:marBottom w:val="0"/>
          <w:divBdr>
            <w:top w:val="none" w:sz="0" w:space="0" w:color="auto"/>
            <w:left w:val="none" w:sz="0" w:space="0" w:color="auto"/>
            <w:bottom w:val="none" w:sz="0" w:space="0" w:color="auto"/>
            <w:right w:val="none" w:sz="0" w:space="0" w:color="auto"/>
          </w:divBdr>
        </w:div>
        <w:div w:id="248083101">
          <w:marLeft w:val="0"/>
          <w:marRight w:val="0"/>
          <w:marTop w:val="0"/>
          <w:marBottom w:val="0"/>
          <w:divBdr>
            <w:top w:val="none" w:sz="0" w:space="0" w:color="auto"/>
            <w:left w:val="none" w:sz="0" w:space="0" w:color="auto"/>
            <w:bottom w:val="none" w:sz="0" w:space="0" w:color="auto"/>
            <w:right w:val="none" w:sz="0" w:space="0" w:color="auto"/>
          </w:divBdr>
        </w:div>
        <w:div w:id="248083103">
          <w:marLeft w:val="0"/>
          <w:marRight w:val="0"/>
          <w:marTop w:val="0"/>
          <w:marBottom w:val="0"/>
          <w:divBdr>
            <w:top w:val="none" w:sz="0" w:space="0" w:color="auto"/>
            <w:left w:val="none" w:sz="0" w:space="0" w:color="auto"/>
            <w:bottom w:val="none" w:sz="0" w:space="0" w:color="auto"/>
            <w:right w:val="none" w:sz="0" w:space="0" w:color="auto"/>
          </w:divBdr>
        </w:div>
        <w:div w:id="248083104">
          <w:marLeft w:val="0"/>
          <w:marRight w:val="0"/>
          <w:marTop w:val="0"/>
          <w:marBottom w:val="0"/>
          <w:divBdr>
            <w:top w:val="none" w:sz="0" w:space="0" w:color="auto"/>
            <w:left w:val="none" w:sz="0" w:space="0" w:color="auto"/>
            <w:bottom w:val="none" w:sz="0" w:space="0" w:color="auto"/>
            <w:right w:val="none" w:sz="0" w:space="0" w:color="auto"/>
          </w:divBdr>
        </w:div>
        <w:div w:id="248083105">
          <w:marLeft w:val="0"/>
          <w:marRight w:val="0"/>
          <w:marTop w:val="0"/>
          <w:marBottom w:val="0"/>
          <w:divBdr>
            <w:top w:val="none" w:sz="0" w:space="0" w:color="auto"/>
            <w:left w:val="none" w:sz="0" w:space="0" w:color="auto"/>
            <w:bottom w:val="none" w:sz="0" w:space="0" w:color="auto"/>
            <w:right w:val="none" w:sz="0" w:space="0" w:color="auto"/>
          </w:divBdr>
        </w:div>
        <w:div w:id="248083106">
          <w:marLeft w:val="0"/>
          <w:marRight w:val="0"/>
          <w:marTop w:val="0"/>
          <w:marBottom w:val="0"/>
          <w:divBdr>
            <w:top w:val="none" w:sz="0" w:space="0" w:color="auto"/>
            <w:left w:val="none" w:sz="0" w:space="0" w:color="auto"/>
            <w:bottom w:val="none" w:sz="0" w:space="0" w:color="auto"/>
            <w:right w:val="none" w:sz="0" w:space="0" w:color="auto"/>
          </w:divBdr>
        </w:div>
        <w:div w:id="248083107">
          <w:marLeft w:val="0"/>
          <w:marRight w:val="0"/>
          <w:marTop w:val="0"/>
          <w:marBottom w:val="0"/>
          <w:divBdr>
            <w:top w:val="none" w:sz="0" w:space="0" w:color="auto"/>
            <w:left w:val="none" w:sz="0" w:space="0" w:color="auto"/>
            <w:bottom w:val="none" w:sz="0" w:space="0" w:color="auto"/>
            <w:right w:val="none" w:sz="0" w:space="0" w:color="auto"/>
          </w:divBdr>
        </w:div>
        <w:div w:id="248083108">
          <w:marLeft w:val="0"/>
          <w:marRight w:val="0"/>
          <w:marTop w:val="0"/>
          <w:marBottom w:val="0"/>
          <w:divBdr>
            <w:top w:val="none" w:sz="0" w:space="0" w:color="auto"/>
            <w:left w:val="none" w:sz="0" w:space="0" w:color="auto"/>
            <w:bottom w:val="none" w:sz="0" w:space="0" w:color="auto"/>
            <w:right w:val="none" w:sz="0" w:space="0" w:color="auto"/>
          </w:divBdr>
        </w:div>
        <w:div w:id="248083109">
          <w:marLeft w:val="0"/>
          <w:marRight w:val="0"/>
          <w:marTop w:val="0"/>
          <w:marBottom w:val="0"/>
          <w:divBdr>
            <w:top w:val="none" w:sz="0" w:space="0" w:color="auto"/>
            <w:left w:val="none" w:sz="0" w:space="0" w:color="auto"/>
            <w:bottom w:val="none" w:sz="0" w:space="0" w:color="auto"/>
            <w:right w:val="none" w:sz="0" w:space="0" w:color="auto"/>
          </w:divBdr>
        </w:div>
        <w:div w:id="248083110">
          <w:marLeft w:val="0"/>
          <w:marRight w:val="0"/>
          <w:marTop w:val="0"/>
          <w:marBottom w:val="0"/>
          <w:divBdr>
            <w:top w:val="none" w:sz="0" w:space="0" w:color="auto"/>
            <w:left w:val="none" w:sz="0" w:space="0" w:color="auto"/>
            <w:bottom w:val="none" w:sz="0" w:space="0" w:color="auto"/>
            <w:right w:val="none" w:sz="0" w:space="0" w:color="auto"/>
          </w:divBdr>
        </w:div>
        <w:div w:id="248083111">
          <w:marLeft w:val="0"/>
          <w:marRight w:val="0"/>
          <w:marTop w:val="0"/>
          <w:marBottom w:val="0"/>
          <w:divBdr>
            <w:top w:val="none" w:sz="0" w:space="0" w:color="auto"/>
            <w:left w:val="none" w:sz="0" w:space="0" w:color="auto"/>
            <w:bottom w:val="none" w:sz="0" w:space="0" w:color="auto"/>
            <w:right w:val="none" w:sz="0" w:space="0" w:color="auto"/>
          </w:divBdr>
        </w:div>
        <w:div w:id="248083112">
          <w:marLeft w:val="0"/>
          <w:marRight w:val="0"/>
          <w:marTop w:val="0"/>
          <w:marBottom w:val="0"/>
          <w:divBdr>
            <w:top w:val="none" w:sz="0" w:space="0" w:color="auto"/>
            <w:left w:val="none" w:sz="0" w:space="0" w:color="auto"/>
            <w:bottom w:val="none" w:sz="0" w:space="0" w:color="auto"/>
            <w:right w:val="none" w:sz="0" w:space="0" w:color="auto"/>
          </w:divBdr>
        </w:div>
        <w:div w:id="248083113">
          <w:marLeft w:val="0"/>
          <w:marRight w:val="0"/>
          <w:marTop w:val="0"/>
          <w:marBottom w:val="0"/>
          <w:divBdr>
            <w:top w:val="none" w:sz="0" w:space="0" w:color="auto"/>
            <w:left w:val="none" w:sz="0" w:space="0" w:color="auto"/>
            <w:bottom w:val="none" w:sz="0" w:space="0" w:color="auto"/>
            <w:right w:val="none" w:sz="0" w:space="0" w:color="auto"/>
          </w:divBdr>
        </w:div>
        <w:div w:id="248083114">
          <w:marLeft w:val="0"/>
          <w:marRight w:val="0"/>
          <w:marTop w:val="0"/>
          <w:marBottom w:val="0"/>
          <w:divBdr>
            <w:top w:val="none" w:sz="0" w:space="0" w:color="auto"/>
            <w:left w:val="none" w:sz="0" w:space="0" w:color="auto"/>
            <w:bottom w:val="none" w:sz="0" w:space="0" w:color="auto"/>
            <w:right w:val="none" w:sz="0" w:space="0" w:color="auto"/>
          </w:divBdr>
        </w:div>
        <w:div w:id="248083115">
          <w:marLeft w:val="0"/>
          <w:marRight w:val="0"/>
          <w:marTop w:val="0"/>
          <w:marBottom w:val="0"/>
          <w:divBdr>
            <w:top w:val="none" w:sz="0" w:space="0" w:color="auto"/>
            <w:left w:val="none" w:sz="0" w:space="0" w:color="auto"/>
            <w:bottom w:val="none" w:sz="0" w:space="0" w:color="auto"/>
            <w:right w:val="none" w:sz="0" w:space="0" w:color="auto"/>
          </w:divBdr>
        </w:div>
        <w:div w:id="248083116">
          <w:marLeft w:val="0"/>
          <w:marRight w:val="0"/>
          <w:marTop w:val="0"/>
          <w:marBottom w:val="0"/>
          <w:divBdr>
            <w:top w:val="none" w:sz="0" w:space="0" w:color="auto"/>
            <w:left w:val="none" w:sz="0" w:space="0" w:color="auto"/>
            <w:bottom w:val="none" w:sz="0" w:space="0" w:color="auto"/>
            <w:right w:val="none" w:sz="0" w:space="0" w:color="auto"/>
          </w:divBdr>
        </w:div>
        <w:div w:id="248083117">
          <w:marLeft w:val="0"/>
          <w:marRight w:val="0"/>
          <w:marTop w:val="0"/>
          <w:marBottom w:val="0"/>
          <w:divBdr>
            <w:top w:val="none" w:sz="0" w:space="0" w:color="auto"/>
            <w:left w:val="none" w:sz="0" w:space="0" w:color="auto"/>
            <w:bottom w:val="none" w:sz="0" w:space="0" w:color="auto"/>
            <w:right w:val="none" w:sz="0" w:space="0" w:color="auto"/>
          </w:divBdr>
        </w:div>
        <w:div w:id="248083118">
          <w:marLeft w:val="0"/>
          <w:marRight w:val="0"/>
          <w:marTop w:val="0"/>
          <w:marBottom w:val="0"/>
          <w:divBdr>
            <w:top w:val="none" w:sz="0" w:space="0" w:color="auto"/>
            <w:left w:val="none" w:sz="0" w:space="0" w:color="auto"/>
            <w:bottom w:val="none" w:sz="0" w:space="0" w:color="auto"/>
            <w:right w:val="none" w:sz="0" w:space="0" w:color="auto"/>
          </w:divBdr>
        </w:div>
        <w:div w:id="248083119">
          <w:marLeft w:val="0"/>
          <w:marRight w:val="0"/>
          <w:marTop w:val="0"/>
          <w:marBottom w:val="0"/>
          <w:divBdr>
            <w:top w:val="none" w:sz="0" w:space="0" w:color="auto"/>
            <w:left w:val="none" w:sz="0" w:space="0" w:color="auto"/>
            <w:bottom w:val="none" w:sz="0" w:space="0" w:color="auto"/>
            <w:right w:val="none" w:sz="0" w:space="0" w:color="auto"/>
          </w:divBdr>
        </w:div>
        <w:div w:id="248083120">
          <w:marLeft w:val="0"/>
          <w:marRight w:val="0"/>
          <w:marTop w:val="0"/>
          <w:marBottom w:val="0"/>
          <w:divBdr>
            <w:top w:val="none" w:sz="0" w:space="0" w:color="auto"/>
            <w:left w:val="none" w:sz="0" w:space="0" w:color="auto"/>
            <w:bottom w:val="none" w:sz="0" w:space="0" w:color="auto"/>
            <w:right w:val="none" w:sz="0" w:space="0" w:color="auto"/>
          </w:divBdr>
        </w:div>
      </w:divsChild>
    </w:div>
    <w:div w:id="2480831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7</Pages>
  <Words>2392</Words>
  <Characters>14119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MOLOSS CLUB CZ – ZÁPISNÍ ŘÁD – N Á V R H</dc:title>
  <dc:subject/>
  <dc:creator>DELL</dc:creator>
  <cp:keywords/>
  <dc:description/>
  <cp:lastModifiedBy>Zabel</cp:lastModifiedBy>
  <cp:revision>4</cp:revision>
  <dcterms:created xsi:type="dcterms:W3CDTF">2021-09-27T18:14:00Z</dcterms:created>
  <dcterms:modified xsi:type="dcterms:W3CDTF">2021-10-05T17:46:00Z</dcterms:modified>
</cp:coreProperties>
</file>